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6B0" w:rsidRPr="00F376BA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6</w:t>
      </w:r>
    </w:p>
    <w:p w:rsidR="00FD66B0" w:rsidRPr="00F376BA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FD66B0" w:rsidRPr="00F376BA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FD66B0" w:rsidRPr="00F376BA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D66B0" w:rsidRPr="00C5355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6</w:t>
      </w:r>
    </w:p>
    <w:p w:rsidR="00FD66B0" w:rsidRPr="00C5355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FD66B0" w:rsidRPr="00C5355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FD66B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FD66B0" w:rsidRPr="00C5355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FD66B0" w:rsidRPr="00C5355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FD66B0" w:rsidRPr="00C5355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D66B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FD66B0" w:rsidRPr="000B7E7A" w:rsidRDefault="00FD66B0" w:rsidP="00FD66B0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B7E7A">
        <w:rPr>
          <w:rFonts w:ascii="Times New Roman" w:hAnsi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 видов расходов, разделам, подразделам классификации расходов бюджетов </w:t>
      </w:r>
      <w:r w:rsidRPr="000B7E7A">
        <w:rPr>
          <w:rFonts w:ascii="Times New Roman" w:hAnsi="Times New Roman"/>
          <w:b/>
          <w:snapToGrid w:val="0"/>
          <w:sz w:val="24"/>
          <w:szCs w:val="24"/>
        </w:rPr>
        <w:t>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0B7E7A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0B7E7A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FD66B0" w:rsidRPr="000B7E7A" w:rsidRDefault="00FD66B0" w:rsidP="00FD66B0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0B7E7A">
        <w:rPr>
          <w:rFonts w:ascii="Times New Roman" w:hAnsi="Times New Roman"/>
          <w:sz w:val="20"/>
          <w:szCs w:val="20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9"/>
        <w:gridCol w:w="1311"/>
        <w:gridCol w:w="697"/>
        <w:gridCol w:w="870"/>
        <w:gridCol w:w="1398"/>
        <w:gridCol w:w="1559"/>
      </w:tblGrid>
      <w:tr w:rsidR="00FD66B0" w:rsidRPr="0011327F" w:rsidTr="00FD5A47">
        <w:trPr>
          <w:trHeight w:val="20"/>
          <w:tblHeader/>
        </w:trPr>
        <w:tc>
          <w:tcPr>
            <w:tcW w:w="3819" w:type="dxa"/>
            <w:vMerge w:val="restart"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311" w:type="dxa"/>
            <w:vMerge w:val="restart"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870" w:type="dxa"/>
            <w:vMerge w:val="restart"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2957" w:type="dxa"/>
            <w:gridSpan w:val="2"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FD66B0" w:rsidRPr="0011327F" w:rsidTr="00FD5A47">
        <w:trPr>
          <w:trHeight w:val="20"/>
          <w:tblHeader/>
        </w:trPr>
        <w:tc>
          <w:tcPr>
            <w:tcW w:w="3819" w:type="dxa"/>
            <w:vMerge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0" w:type="dxa"/>
            <w:vMerge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D66B0" w:rsidRPr="0011327F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</w:t>
            </w:r>
            <w:r w:rsidRPr="001132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«Оказание поддержки некоммерческим общественным организациям и территориальным общественным самоуправлениям для реализации проектов и участия в мероприятиях, в т.ч. в сфере межнациональных (межэтнических) отношений»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740 364 389,12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763 643 417,98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«Дошкольное образование»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203 818 842,92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193 736 342,92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85 657 742,92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86 254 742,92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Обеспечение государственных гарантий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67 055 600,00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69 552 600,00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66 661 600,00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69 158 600,00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66 661 600,00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69 158 600,00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66 661 600,00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69 158 600,00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18 602 142,92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16 702 142,92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18 502 042,92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16 602 042,92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18 502 042,92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16 602 042,92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18 502 042,92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16 602 042,92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обеспечение деятельности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81.1.05.80005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«Строительство, реконструкция, в том числе выполнение проектных и изыскательных работ, объектов муниципальной собственности в сфере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106 481 600,00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524 192 843,20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559 354 372,06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420 554 618,30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414 788 734,85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348 715 700,00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341 308 900,00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345 051 700,00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337 644 900,00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345 051 700,00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337 644 900,00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345 051 700,00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337 644 900,00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49 601 418,30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51 242 334,85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48 344 301,30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49 985 217,85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48 344 301,30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49 985 217,85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48 344 301,30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49 985 217,85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78 693 840,00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116 667 700,00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9 785 640,00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14 089 400,00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81.2.02.L576В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102 578 300,00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81.2.02.L7500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68 908 200,00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81.2.05.80005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«Государственная итоговая аттестация»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23 494 384,90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24 797 937,21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9 791 120,00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9 705 660,00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питьевым молоком обучающихся 1 – 4 классов муниципальных общеобразовательных организаций в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1 273 209,00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Обеспечение бесплатным двухразовым питанием обучающихся с ограниченными возможностями здоровья в муниципальных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6 783 085,90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8 119 468,21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5 927 085,90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7 228 768,21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5 927 085,90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7 228 768,21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5 927 085,90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7 228 768,21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890 700,00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890 700,00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890 700,00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«Летний отдых, оздоровление и занятость детей»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лагерей дневного пребывания к приему детей»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 в лагерях дневного пребывания»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труда учащихся, занятых в ремонтных бригадах»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безопасности дорожного движения»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«Приобретение школьных автобусов»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по повышению безопасности дорожного движения»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81.4.02.80005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8 727 703,00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6 927 703,00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7 667 703,00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5 867 703,00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2 123 483,00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2 123 483,00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2 096 229,00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544 220,00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544 220,00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521 500,00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«Создание благоприятных условий для развития и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самореализации одаренных детей, детей с ограниченными возможностями здоровья»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81.5.02.00000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укрепление кадрового потенциала в сфере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18 135 350,40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17 479 272,65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«Музейное дело»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3 246 284,87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2 586 284,87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«Сохранение культурного и исторического наследия»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3 246 284,87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2 586 284,87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2 046 284,87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1 386 284,87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2 026 724,87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1 366 724,87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2 026 724,87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1 366 724,87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2 026 724,87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1 366 724,87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11 308 590,30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11 311 527,00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10 984 967,65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10 985 574,65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9 245 527,86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9 245 527,86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9 245 527,86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9 245 527,86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5 906 016,60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3 339 511,26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1 739 439,79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1 740 046,79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31 848,00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31 848,00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20 180,00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11 668,00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1 703 455,79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1 704 062,79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825 927,71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826 534,71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825 927,71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826 534,71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877 528,08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«Комплектование и обеспечение сохранности библиотечных фондов»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323 622,65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325 952,35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233 994,90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Государственная поддержка отрасли культуры для реализации мероприятий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89 627,66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91 957,45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89 627,66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91 957,45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89 627,66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91 957,45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89 627,66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91 957,45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Подпрограмма «Обеспечение функций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управления сферой культуры»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82.3.00.00000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3 580 475,23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3 581 460,78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3 580 475,23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3 581 460,78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680 475,23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681 460,78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657 050,23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658 035,78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657 050,23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658 035,78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657 050,23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658 035,78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«Оказание содействия по сохранению и улучшению здоровья населения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«Привлечение медицинских кадров на территорию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«Выплата компенсаций медицинским работникам за найм жилых помещений»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«Осуществление единовременной денежной выплаты медицинским работникам»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Реализация направлений расходов основного мероприятия, подпрограммы муниципальной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83.1.02.89999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«Профилактика заболеваний и формирование здорового образа жизни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«Мероприятия по формированию здорового образа жизни»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физической культуры и спорта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3 103 266,65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3 162 766,65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 условий для занятий физической культурой и массовым спортом всех слоев населения»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муниципального учреждения»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2 262 766,65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2 262 766,65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959 166,65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959 166,65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958 966,65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«Территориальное планирование и градостроительное зонирование сельских поселений Зиминского района Иркутской области»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«Актуализация (разработка) документов территориального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планирования и градостроительного зонирования»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85.0.01.00000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8 160 400,00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8 417 200,00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«Модернизация объектов коммунальной инфраструктуры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объектов коммунальной инфраструктуры к отопительному периоду»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«Развитие автомобильных дорог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сохранности автомобильных дорог и безопасности дорожного движения, путем выполнения эксплуатационных и ремонтных мероприятий»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Содержание и управление дорожным хозяйством (дорожным фондом)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труда»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«Формирование и развитие методической, организационной и мотивационной основы для функционирования системы управления охраной труда»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окружающей среды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875 800,00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в области обращения с твердыми коммунальными отходами»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745 800,00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«Экологическое просвещение и воспитание»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«Контрольные мероприятия по проведению геологического контроля, проведение лабораторного анализа воды, почвы»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сбора отходов 1 и 2 классов опасности»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«Безопасность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2 105 378,00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2 076 803,00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«Комплексное обеспечение безопасности населения и объектов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2 105 378,00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2 076 803,00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1 315 000,00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221 578,00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193 003,00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192 803,00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192 803,00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221 378,00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192 803,00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89.0.01.80016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591 000,00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591 000,00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в масштабах муниципального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среди несовершеннолетних»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«Экономическое развитие»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«Содействие развитию малого и среднего предпринимательства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«Поддержка развития СМСП и формирование положительного имиджа предпринимателя»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149 569 532,89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152 112 199,37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«Управление муниципальными финансами, организация составления и исполнения местного бюджета»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9 034 273,89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9 444 945,37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«Обеспечение эффективного управления муниципальными финансами, организация бюджетного процесса Зиминского районного муниципального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9 034 273,89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9 444 945,37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4 974 473,89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5 384 145,37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4 947 073,89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5 356 745,37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4 947 073,89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5 356 745,37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4 947 073,89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5 356 745,37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12 150 574,00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12 150 574,00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«Централизация полномочий по ведению бюджетного учета и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формированию бюджетной отчетности»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92.2.01.00000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12 150 574,00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12 150 574,00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11 048 000,00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11 048 000,00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5 048 000,00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1 102 574,00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1 102 574,00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1 066 774,00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1 066 774,00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130 516 680,00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«Выравнивание бюджетной обеспеченности и повышение финансовой устойчивости бюджетов сельских поселений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130 516 680,00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116 463 900,00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118 005 600,00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МЕЖБЮДЖЕТНЫЕ ТРАНСФЕРТЫ ОБЩЕГО ХАРАКТЕРА БЮДЖЕТАМ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92.3.01.80039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11 920 785,00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12 511 080,00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«Молодым семьям – доступное жильё»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«Улучшение жилищных условий молодых семей и проведение комплекса мер, направленных на выполнение задачи муниципальной программы»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«Здоровое поколение»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«Сокращение немедицинского потребления наркотических средств и психотропных веществ, связанных с ними социально-негативных явлений 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Зиминского районного муниципального образования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«Молодежь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«Создание условий для успешной социализации и эффективной самореализации молодежи, развитие потенциала молодежи и его использование в интересах развития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2 175 000,00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содержание муниципальной автоматизированной системы централизованного оповещения населения Зиминского района 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НАЦИОНАЛЬНАЯ БЕЗОПАСНОСТЬ И ПРАВООХРАНИТЕЛЬНАЯ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98.0.01.89999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435 000,00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48 268 511,98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45 966 409,67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41 046 911,98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38 734 809,67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35 339 411,98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32 936 409,67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22 112 865,90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22 806 163,59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22 112 865,90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22 806 163,59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22 112 865,90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22 806 163,59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1 743 589,90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1 300 000,10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17 770 610,90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18 462 573,59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13 226 546,08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10 130 246,08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9 056 075,08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9 132 375,08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8 975 610,08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8 929 520,08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67 000,00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8 493 503,08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8 493 503,08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19 017,00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202 855,00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3 695 871,00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523 271,00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3 695 871,00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523 271,00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5 706 400,00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5 706 400,00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отдельных областных 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государственных полномочий в сфере труда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7 221 600,00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7 231 600,00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Владение, пользование и распоряжение имуществом, находящимся в муниципальной собственности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Выплата ежемесячных доплат к трудовой пенсии лицам, замещавшим муниципальные должности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Предоставление ежемесячной денежной выплаты гражданам удостоенным почетного звания «Почетный гражданин ЗРМО»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FD66B0" w:rsidRPr="0071631B" w:rsidTr="00FD5A47">
        <w:trPr>
          <w:trHeight w:val="20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976 719 329,04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6B0" w:rsidRPr="0071631B" w:rsidRDefault="00FD66B0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999 448 869,32</w:t>
            </w:r>
          </w:p>
        </w:tc>
      </w:tr>
    </w:tbl>
    <w:p w:rsidR="00FD66B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FD66B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FD66B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FD66B0" w:rsidRDefault="00FD66B0" w:rsidP="00FD66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C876C5" w:rsidRDefault="00FD66B0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5E8E"/>
    <w:multiLevelType w:val="hybridMultilevel"/>
    <w:tmpl w:val="A4C83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2EA4"/>
    <w:multiLevelType w:val="hybridMultilevel"/>
    <w:tmpl w:val="B8DC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4">
    <w:nsid w:val="0FBC4A6B"/>
    <w:multiLevelType w:val="hybridMultilevel"/>
    <w:tmpl w:val="BE36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185F93"/>
    <w:multiLevelType w:val="hybridMultilevel"/>
    <w:tmpl w:val="C1DA4104"/>
    <w:lvl w:ilvl="0" w:tplc="79D69CA4">
      <w:start w:val="1"/>
      <w:numFmt w:val="decimal"/>
      <w:lvlText w:val="%1)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C81042"/>
    <w:multiLevelType w:val="hybridMultilevel"/>
    <w:tmpl w:val="6B9A4992"/>
    <w:lvl w:ilvl="0" w:tplc="CF6E5952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D6D130B"/>
    <w:multiLevelType w:val="hybridMultilevel"/>
    <w:tmpl w:val="2FE6F842"/>
    <w:lvl w:ilvl="0" w:tplc="71D801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529A9"/>
    <w:multiLevelType w:val="hybridMultilevel"/>
    <w:tmpl w:val="2996DA7C"/>
    <w:lvl w:ilvl="0" w:tplc="B5F60B12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668C1"/>
    <w:multiLevelType w:val="hybridMultilevel"/>
    <w:tmpl w:val="4D1A5354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247D3"/>
    <w:multiLevelType w:val="hybridMultilevel"/>
    <w:tmpl w:val="5AC48404"/>
    <w:lvl w:ilvl="0" w:tplc="82C67418">
      <w:start w:val="1"/>
      <w:numFmt w:val="decimal"/>
      <w:suff w:val="space"/>
      <w:lvlText w:val="%1."/>
      <w:lvlJc w:val="left"/>
      <w:pPr>
        <w:ind w:left="682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3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4">
    <w:nsid w:val="4152365F"/>
    <w:multiLevelType w:val="hybridMultilevel"/>
    <w:tmpl w:val="40C0524E"/>
    <w:lvl w:ilvl="0" w:tplc="5270F53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8493E"/>
    <w:multiLevelType w:val="hybridMultilevel"/>
    <w:tmpl w:val="49B894D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00426"/>
    <w:multiLevelType w:val="hybridMultilevel"/>
    <w:tmpl w:val="07000E12"/>
    <w:lvl w:ilvl="0" w:tplc="6010D828">
      <w:start w:val="249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630041E"/>
    <w:multiLevelType w:val="hybridMultilevel"/>
    <w:tmpl w:val="200AA92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156BB"/>
    <w:multiLevelType w:val="multilevel"/>
    <w:tmpl w:val="AB02E87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A2C36C3"/>
    <w:multiLevelType w:val="hybridMultilevel"/>
    <w:tmpl w:val="0FD6C26A"/>
    <w:lvl w:ilvl="0" w:tplc="E22E9D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9B0915"/>
    <w:multiLevelType w:val="hybridMultilevel"/>
    <w:tmpl w:val="952431A6"/>
    <w:lvl w:ilvl="0" w:tplc="9FB43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4512F"/>
    <w:multiLevelType w:val="hybridMultilevel"/>
    <w:tmpl w:val="737AA21A"/>
    <w:lvl w:ilvl="0" w:tplc="B1E41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6"/>
  </w:num>
  <w:num w:numId="4">
    <w:abstractNumId w:val="18"/>
  </w:num>
  <w:num w:numId="5">
    <w:abstractNumId w:val="19"/>
  </w:num>
  <w:num w:numId="6">
    <w:abstractNumId w:val="14"/>
  </w:num>
  <w:num w:numId="7">
    <w:abstractNumId w:val="10"/>
  </w:num>
  <w:num w:numId="8">
    <w:abstractNumId w:val="17"/>
  </w:num>
  <w:num w:numId="9">
    <w:abstractNumId w:val="15"/>
  </w:num>
  <w:num w:numId="10">
    <w:abstractNumId w:val="11"/>
  </w:num>
  <w:num w:numId="11">
    <w:abstractNumId w:val="8"/>
  </w:num>
  <w:num w:numId="12">
    <w:abstractNumId w:val="2"/>
  </w:num>
  <w:num w:numId="13">
    <w:abstractNumId w:val="21"/>
  </w:num>
  <w:num w:numId="14">
    <w:abstractNumId w:val="13"/>
  </w:num>
  <w:num w:numId="15">
    <w:abstractNumId w:val="12"/>
  </w:num>
  <w:num w:numId="16">
    <w:abstractNumId w:val="3"/>
  </w:num>
  <w:num w:numId="17">
    <w:abstractNumId w:val="5"/>
  </w:num>
  <w:num w:numId="18">
    <w:abstractNumId w:val="0"/>
  </w:num>
  <w:num w:numId="19">
    <w:abstractNumId w:val="7"/>
  </w:num>
  <w:num w:numId="20">
    <w:abstractNumId w:val="4"/>
  </w:num>
  <w:num w:numId="21">
    <w:abstractNumId w:val="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D66B0"/>
    <w:rsid w:val="001D3ACC"/>
    <w:rsid w:val="003A7CD0"/>
    <w:rsid w:val="00FB18E3"/>
    <w:rsid w:val="00FD6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6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6B0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FD66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D66B0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FD66B0"/>
    <w:rPr>
      <w:color w:val="0000FF"/>
      <w:u w:val="single"/>
    </w:rPr>
  </w:style>
  <w:style w:type="paragraph" w:customStyle="1" w:styleId="xl64">
    <w:name w:val="xl64"/>
    <w:basedOn w:val="a"/>
    <w:rsid w:val="00FD66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D66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5">
    <w:name w:val="xl75"/>
    <w:basedOn w:val="a"/>
    <w:rsid w:val="00FD66B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D66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D66B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D66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FD66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FD66B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FD66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FD66B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FD66B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FD66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FD66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FD66B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FD66B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FD66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FD66B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FD66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FD66B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FD66B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FD66B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FD66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FD66B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FD66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FD66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FollowedHyperlink"/>
    <w:uiPriority w:val="99"/>
    <w:semiHidden/>
    <w:unhideWhenUsed/>
    <w:rsid w:val="00FD66B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FD66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FD66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11315</Words>
  <Characters>64497</Characters>
  <Application>Microsoft Office Word</Application>
  <DocSecurity>0</DocSecurity>
  <Lines>537</Lines>
  <Paragraphs>151</Paragraphs>
  <ScaleCrop>false</ScaleCrop>
  <Company/>
  <LinksUpToDate>false</LinksUpToDate>
  <CharactersWithSpaces>75661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2024-01-30T06:39:00Z</dcterms:created>
  <dcterms:modified xsi:type="dcterms:W3CDTF">2024-01-30T06:40:00Z</dcterms:modified>
</cp:coreProperties>
</file>